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"/>
        <w:ind w:right="2331"/>
        <w:jc w:val="center"/>
        <w:rPr>
          <w:rFonts w:hint="eastAsia"/>
          <w:b/>
          <w:sz w:val="44"/>
          <w:lang w:eastAsia="zh-CN"/>
        </w:rPr>
      </w:pPr>
    </w:p>
    <w:p>
      <w:pPr>
        <w:autoSpaceDE/>
        <w:autoSpaceDN/>
        <w:spacing w:before="0" w:after="0" w:line="240" w:lineRule="auto"/>
        <w:ind w:left="0" w:right="0"/>
        <w:jc w:val="center"/>
        <w:rPr>
          <w:rFonts w:hint="eastAsia" w:ascii="黑体" w:hAnsi="黑体" w:eastAsia="黑体" w:cs="黑体"/>
          <w:kern w:val="2"/>
          <w:sz w:val="36"/>
          <w:szCs w:val="36"/>
          <w:lang w:val="zh-CN" w:eastAsia="zh-CN" w:bidi="ar-SA"/>
        </w:rPr>
      </w:pPr>
      <w:r>
        <w:rPr>
          <w:rFonts w:hint="eastAsia" w:ascii="黑体" w:hAnsi="黑体" w:eastAsia="黑体" w:cs="黑体"/>
          <w:kern w:val="2"/>
          <w:sz w:val="36"/>
          <w:szCs w:val="36"/>
          <w:lang w:val="zh-CN" w:eastAsia="zh-CN" w:bidi="ar-SA"/>
        </w:rPr>
        <w:t>ATP荧光检测仪（台式</w:t>
      </w:r>
      <w:bookmarkStart w:id="0" w:name="_GoBack"/>
      <w:bookmarkEnd w:id="0"/>
      <w:r>
        <w:rPr>
          <w:rFonts w:hint="eastAsia" w:ascii="黑体" w:hAnsi="黑体" w:eastAsia="黑体" w:cs="黑体"/>
          <w:kern w:val="2"/>
          <w:sz w:val="36"/>
          <w:szCs w:val="36"/>
          <w:lang w:val="zh-CN" w:eastAsia="zh-CN" w:bidi="ar-SA"/>
        </w:rPr>
        <w:t>）技术参数</w:t>
      </w:r>
    </w:p>
    <w:p>
      <w:pPr>
        <w:autoSpaceDE/>
        <w:autoSpaceDN/>
        <w:spacing w:before="0" w:after="0" w:line="240" w:lineRule="auto"/>
        <w:ind w:left="0" w:right="0"/>
        <w:jc w:val="both"/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</w:pPr>
    </w:p>
    <w:p>
      <w:pPr>
        <w:autoSpaceDE/>
        <w:autoSpaceDN/>
        <w:spacing w:before="0" w:after="0" w:line="240" w:lineRule="auto"/>
        <w:ind w:left="0" w:right="0"/>
        <w:jc w:val="both"/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  <w:pict>
          <v:shape id="_x0000_s1026" o:spid="_x0000_s1026" o:spt="202" type="#_x0000_t202" style="position:absolute;left:0pt;margin-left:395.45pt;margin-top:61.75pt;height:12pt;width:48.05pt;mso-position-horizontal-relative:page;z-index:-25172070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240" w:lineRule="exact"/>
                    <w:ind w:left="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 xml:space="preserve">       </w:t>
                  </w:r>
                  <w:r>
                    <w:rPr>
                      <w:b/>
                      <w:w w:val="99"/>
                      <w:sz w:val="24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  <w:t>1.</w:t>
      </w: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  <w:t>用途：微生物快速测定可对物体表面，复用器械清洗消毒效果及器械、水等微生物的检测分析。</w:t>
      </w:r>
    </w:p>
    <w:p>
      <w:pPr>
        <w:autoSpaceDE/>
        <w:autoSpaceDN/>
        <w:spacing w:before="0" w:after="0" w:line="240" w:lineRule="auto"/>
        <w:ind w:left="0" w:right="0"/>
        <w:jc w:val="both"/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</w:pPr>
      <w:r>
        <w:drawing>
          <wp:anchor distT="0" distB="0" distL="114300" distR="114300" simplePos="0" relativeHeight="251596800" behindDoc="0" locked="0" layoutInCell="1" allowOverlap="1">
            <wp:simplePos x="0" y="0"/>
            <wp:positionH relativeFrom="column">
              <wp:posOffset>4330700</wp:posOffset>
            </wp:positionH>
            <wp:positionV relativeFrom="paragraph">
              <wp:posOffset>191135</wp:posOffset>
            </wp:positionV>
            <wp:extent cx="318770" cy="267970"/>
            <wp:effectExtent l="0" t="0" r="508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8770" cy="2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596800" behindDoc="0" locked="0" layoutInCell="1" allowOverlap="1">
            <wp:simplePos x="0" y="0"/>
            <wp:positionH relativeFrom="column">
              <wp:posOffset>2095500</wp:posOffset>
            </wp:positionH>
            <wp:positionV relativeFrom="paragraph">
              <wp:posOffset>191135</wp:posOffset>
            </wp:positionV>
            <wp:extent cx="318770" cy="267970"/>
            <wp:effectExtent l="0" t="0" r="5080" b="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8770" cy="2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  <w:t>2.</w:t>
      </w: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  <w:t xml:space="preserve">质量层次：国产       </w:t>
      </w:r>
    </w:p>
    <w:p>
      <w:pPr>
        <w:autoSpaceDE/>
        <w:autoSpaceDN/>
        <w:spacing w:before="0" w:after="0" w:line="240" w:lineRule="auto"/>
        <w:ind w:left="0" w:right="0"/>
        <w:jc w:val="both"/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  <w:t>3.</w:t>
      </w: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  <w:t>检测范围：ATP含量</w:t>
      </w: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  <w:t xml:space="preserve">1-   </w:t>
      </w: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  <w:t xml:space="preserve">amol  </w:t>
      </w: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  <w:t xml:space="preserve">细菌总数：1-  </w:t>
      </w: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  <w:t>cfu</w:t>
      </w:r>
      <w:r>
        <w:drawing>
          <wp:anchor distT="0" distB="0" distL="114300" distR="114300" simplePos="0" relativeHeight="251597824" behindDoc="1" locked="0" layoutInCell="1" allowOverlap="1">
            <wp:simplePos x="0" y="0"/>
            <wp:positionH relativeFrom="column">
              <wp:posOffset>4540250</wp:posOffset>
            </wp:positionH>
            <wp:positionV relativeFrom="paragraph">
              <wp:posOffset>200660</wp:posOffset>
            </wp:positionV>
            <wp:extent cx="295275" cy="258445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597824" behindDoc="1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200660</wp:posOffset>
            </wp:positionV>
            <wp:extent cx="347980" cy="304800"/>
            <wp:effectExtent l="0" t="0" r="13970" b="0"/>
            <wp:wrapThrough wrapText="bothSides">
              <wp:wrapPolygon>
                <wp:start x="15372" y="4050"/>
                <wp:lineTo x="3547" y="4050"/>
                <wp:lineTo x="0" y="6750"/>
                <wp:lineTo x="0" y="18900"/>
                <wp:lineTo x="14190" y="18900"/>
                <wp:lineTo x="20102" y="5400"/>
                <wp:lineTo x="20102" y="4050"/>
                <wp:lineTo x="15372" y="4050"/>
              </wp:wrapPolygon>
            </wp:wrapThrough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798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utoSpaceDE/>
        <w:autoSpaceDN/>
        <w:spacing w:before="0" w:after="0" w:line="240" w:lineRule="auto"/>
        <w:ind w:left="0" w:right="0" w:firstLine="1800" w:firstLineChars="600"/>
        <w:jc w:val="both"/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  <w:t>大肠菌群：0-</w:t>
      </w: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  <w:t xml:space="preserve">    </w:t>
      </w: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  <w:t>cfu</w:t>
      </w: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  <w:t>大肠杆菌：</w:t>
      </w:r>
      <w:r>
        <w:rPr>
          <w:rFonts w:hint="eastAsia" w:asciiTheme="minorEastAsia" w:hAnsiTheme="minorEastAsia" w:eastAsiaTheme="minorEastAsia" w:cstheme="minorEastAsia"/>
          <w:kern w:val="2"/>
          <w:position w:val="-6"/>
          <w:sz w:val="30"/>
          <w:szCs w:val="30"/>
          <w:lang w:val="zh-CN" w:eastAsia="zh-CN" w:bidi="ar-SA"/>
        </w:rPr>
        <w:t>0</w:t>
      </w: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  <w:t>-</w:t>
      </w: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  <w:t xml:space="preserve">     </w:t>
      </w: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  <w:t>cfu</w:t>
      </w:r>
    </w:p>
    <w:p>
      <w:pPr>
        <w:autoSpaceDE/>
        <w:autoSpaceDN/>
        <w:spacing w:before="0" w:after="0" w:line="240" w:lineRule="auto"/>
        <w:ind w:left="0" w:right="0" w:firstLine="1800" w:firstLineChars="600"/>
        <w:jc w:val="both"/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  <w:t>检测精度：</w:t>
      </w: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  <w:t xml:space="preserve">   </w:t>
      </w:r>
      <w:r>
        <w:drawing>
          <wp:inline distT="0" distB="0" distL="114300" distR="114300">
            <wp:extent cx="323850" cy="200025"/>
            <wp:effectExtent l="0" t="0" r="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  <w:t xml:space="preserve">mol /ATP  </w:t>
      </w:r>
    </w:p>
    <w:p>
      <w:pPr>
        <w:autoSpaceDE/>
        <w:autoSpaceDN/>
        <w:spacing w:before="0" w:after="0" w:line="240" w:lineRule="auto"/>
        <w:ind w:left="0" w:right="0"/>
        <w:jc w:val="both"/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  <w:t>4.本底</w:t>
      </w: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  <w:t xml:space="preserve">：小于 20RLU  </w:t>
      </w:r>
    </w:p>
    <w:p>
      <w:pPr>
        <w:autoSpaceDE/>
        <w:autoSpaceDN/>
        <w:spacing w:before="0" w:after="0" w:line="240" w:lineRule="auto"/>
        <w:ind w:left="0" w:right="0"/>
        <w:jc w:val="both"/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  <w:t>5.</w:t>
      </w: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  <w:t xml:space="preserve">相对标准偏差：小于 3%  </w:t>
      </w:r>
    </w:p>
    <w:p>
      <w:pPr>
        <w:autoSpaceDE/>
        <w:autoSpaceDN/>
        <w:spacing w:before="0" w:after="0" w:line="240" w:lineRule="auto"/>
        <w:ind w:left="0" w:right="0"/>
        <w:jc w:val="both"/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  <w:t>6.ATP</w:t>
      </w: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  <w:t xml:space="preserve"> 含量、细菌总数前处理时间：小于</w:t>
      </w: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  <w:t>10</w:t>
      </w: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  <w:t xml:space="preserve">分钟 </w:t>
      </w:r>
    </w:p>
    <w:p>
      <w:pPr>
        <w:autoSpaceDE/>
        <w:autoSpaceDN/>
        <w:spacing w:before="0" w:after="0" w:line="240" w:lineRule="auto"/>
        <w:ind w:left="0" w:right="0"/>
        <w:jc w:val="both"/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  <w:t>7.</w:t>
      </w: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  <w:t xml:space="preserve">大肠菌群、 大肠杆菌前期增菌时间：2-8 小时 </w:t>
      </w:r>
    </w:p>
    <w:p>
      <w:pPr>
        <w:autoSpaceDE/>
        <w:autoSpaceDN/>
        <w:spacing w:before="0" w:after="0" w:line="240" w:lineRule="auto"/>
        <w:ind w:left="0" w:right="0"/>
        <w:jc w:val="both"/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  <w:t>8.</w:t>
      </w: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  <w:t>*检测模式：RLU、细菌总数、大肠菌群、大肠杆菌 、内置 ATP 含量的标准曲线</w:t>
      </w:r>
    </w:p>
    <w:p>
      <w:pPr>
        <w:autoSpaceDE/>
        <w:autoSpaceDN/>
        <w:spacing w:before="0" w:after="0" w:line="240" w:lineRule="auto"/>
        <w:ind w:left="0" w:right="0"/>
        <w:jc w:val="both"/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  <w:t>9.</w:t>
      </w: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  <w:t>资料储存：</w:t>
      </w: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  <w:t>500-1000</w:t>
      </w: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  <w:t xml:space="preserve"> 个记忆存储  </w:t>
      </w:r>
    </w:p>
    <w:p>
      <w:pPr>
        <w:autoSpaceDE/>
        <w:autoSpaceDN/>
        <w:spacing w:before="0" w:after="0" w:line="240" w:lineRule="auto"/>
        <w:ind w:left="0" w:right="0"/>
        <w:jc w:val="both"/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  <w:t>10.</w:t>
      </w: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  <w:t>屏幕显示：</w:t>
      </w: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  <w:t>2.5-5</w:t>
      </w: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  <w:t>英寸中文触屏</w:t>
      </w:r>
    </w:p>
    <w:p>
      <w:pPr>
        <w:autoSpaceDE/>
        <w:autoSpaceDN/>
        <w:spacing w:before="0" w:after="0" w:line="240" w:lineRule="auto"/>
        <w:ind w:left="0" w:right="0"/>
        <w:jc w:val="both"/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  <w:t>11.</w:t>
      </w: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  <w:t xml:space="preserve">电力：内置充电锂电池  </w:t>
      </w:r>
    </w:p>
    <w:p>
      <w:pPr>
        <w:autoSpaceDE/>
        <w:autoSpaceDN/>
        <w:spacing w:before="0" w:after="0" w:line="240" w:lineRule="auto"/>
        <w:ind w:left="0" w:right="0"/>
        <w:jc w:val="both"/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  <w:t>12.</w:t>
      </w: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  <w:t>软件：中文数据管理软件 ,可以设定不少于 8 个监管科室，每个科室可分别监测器械、手卫生、物表、水质等监测类别，每个类别可设定 不小于</w:t>
      </w: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  <w:t>90</w:t>
      </w: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  <w:t xml:space="preserve">个检测项目，对监测结果进行判定，并对上述项目进行统计分析，自动生成监测报告，可连接打印机进行打印报告。 </w:t>
      </w:r>
    </w:p>
    <w:p>
      <w:pPr>
        <w:autoSpaceDE/>
        <w:autoSpaceDN/>
        <w:spacing w:before="0" w:after="0" w:line="240" w:lineRule="auto"/>
        <w:ind w:left="0" w:right="0"/>
        <w:jc w:val="both"/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  <w:t>13.</w:t>
      </w: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  <w:t xml:space="preserve">自检：机器可自检校准  </w:t>
      </w:r>
    </w:p>
    <w:p>
      <w:pPr>
        <w:autoSpaceDE/>
        <w:autoSpaceDN/>
        <w:spacing w:before="0" w:after="0" w:line="240" w:lineRule="auto"/>
        <w:ind w:left="0" w:right="0"/>
        <w:jc w:val="both"/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  <w:t>14.</w:t>
      </w: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  <w:t xml:space="preserve">*国家认证：具备国家分析仪器检测中心的检测报告，具备中国预防医学会消毒分会专家评审 </w:t>
      </w:r>
    </w:p>
    <w:p>
      <w:pPr>
        <w:autoSpaceDE/>
        <w:autoSpaceDN/>
        <w:spacing w:before="0" w:after="0" w:line="240" w:lineRule="auto"/>
        <w:ind w:left="0" w:right="0"/>
        <w:jc w:val="both"/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</w:pPr>
    </w:p>
    <w:p>
      <w:pPr>
        <w:autoSpaceDE/>
        <w:autoSpaceDN/>
        <w:spacing w:before="0" w:after="0" w:line="240" w:lineRule="auto"/>
        <w:ind w:left="0" w:right="0"/>
        <w:jc w:val="both"/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  <w:t>试剂要求：</w:t>
      </w:r>
    </w:p>
    <w:p>
      <w:pPr>
        <w:autoSpaceDE/>
        <w:autoSpaceDN/>
        <w:spacing w:before="0" w:after="0" w:line="240" w:lineRule="auto"/>
        <w:ind w:left="0" w:right="0"/>
        <w:jc w:val="both"/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  <w:t>1</w:t>
      </w: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  <w:t>.</w:t>
      </w: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  <w:t xml:space="preserve">全球专利的球阀型一体化液态稳定检测拭子兼具取样、反应和吸管的三重功能，方便做进一步检测时精确移液，预湿润的采样棉签方便采样。 </w:t>
      </w:r>
    </w:p>
    <w:p>
      <w:pPr>
        <w:autoSpaceDE/>
        <w:autoSpaceDN/>
        <w:spacing w:before="0" w:after="0" w:line="240" w:lineRule="auto"/>
        <w:ind w:left="0" w:right="0"/>
        <w:jc w:val="both"/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  <w:t>2</w:t>
      </w: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  <w:t>.</w:t>
      </w: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  <w:t>液态稳定检测拭子出厂保质期不小于15 个月,检测拭子可在室温条件 (&lt; 25 °C) 下存放 4 周以上。</w:t>
      </w:r>
    </w:p>
    <w:p>
      <w:pPr>
        <w:autoSpaceDE/>
        <w:autoSpaceDN/>
        <w:spacing w:before="0" w:after="0" w:line="240" w:lineRule="auto"/>
        <w:ind w:left="0" w:right="0"/>
        <w:jc w:val="both"/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  <w:t>3</w:t>
      </w: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  <w:t>.</w:t>
      </w: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  <w:t>微生物检测试剂盒配有 ATP 标准品和体细胞去除剂。</w:t>
      </w:r>
    </w:p>
    <w:p>
      <w:pPr>
        <w:autoSpaceDE/>
        <w:autoSpaceDN/>
        <w:spacing w:before="0" w:after="0" w:line="240" w:lineRule="auto"/>
        <w:ind w:left="0" w:right="0"/>
        <w:jc w:val="both"/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zh-CN" w:eastAsia="zh-CN" w:bidi="ar-SA"/>
        </w:rPr>
      </w:pPr>
    </w:p>
    <w:sectPr>
      <w:type w:val="continuous"/>
      <w:pgSz w:w="11910" w:h="16840"/>
      <w:pgMar w:top="580" w:right="106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12960CBE"/>
    <w:rsid w:val="4CF73998"/>
    <w:rsid w:val="774174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228" w:lineRule="exact"/>
      <w:outlineLvl w:val="1"/>
    </w:pPr>
    <w:rPr>
      <w:rFonts w:ascii="宋体" w:hAnsi="宋体" w:eastAsia="宋体" w:cs="宋体"/>
      <w:sz w:val="24"/>
      <w:szCs w:val="24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20"/>
    </w:pPr>
    <w:rPr>
      <w:rFonts w:ascii="宋体" w:hAnsi="宋体" w:eastAsia="宋体" w:cs="宋体"/>
      <w:sz w:val="21"/>
      <w:szCs w:val="21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ScaleCrop>false</ScaleCrop>
  <LinksUpToDate>false</LinksUpToDate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2020-10-14T02:17:00Z</dcterms:created>
  <dc:creator>Windows 用户</dc:creator>
  <cp:lastModifiedBy>Richard</cp:lastModifiedBy>
  <dcterms:modified xsi:type="dcterms:W3CDTF">2020-10-14T03:26:43Z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2020-10-14T00:00:00Z</vt:filetime>
  </property>
  <property fmtid="{D5CDD505-2E9C-101B-9397-08002B2CF9AE}" pid="5" name="KSOProductBuildVer">
    <vt:lpwstr>2052-11.1.0.9999</vt:lpwstr>
  </property>
</Properties>
</file>