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222" w:type="dxa"/>
        <w:tblInd w:w="-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3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22" w:type="dxa"/>
            <w:gridSpan w:val="2"/>
          </w:tcPr>
          <w:p>
            <w:pPr>
              <w:tabs>
                <w:tab w:val="left" w:pos="1260"/>
              </w:tabs>
              <w:spacing w:after="0" w:line="420" w:lineRule="exact"/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</w:rPr>
              <w:t>LEEP刀系统参数</w:t>
            </w:r>
            <w:r>
              <w:rPr>
                <w:rFonts w:hint="eastAsia" w:ascii="宋体" w:hAnsi="宋体" w:cs="宋体"/>
                <w:b/>
                <w:bCs/>
                <w:sz w:val="40"/>
                <w:szCs w:val="40"/>
                <w:lang w:eastAsia="zh-CN"/>
              </w:rPr>
              <w:t>要求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371" w:type="dxa"/>
          </w:tcPr>
          <w:p>
            <w:pPr>
              <w:tabs>
                <w:tab w:val="left" w:pos="1260"/>
              </w:tabs>
              <w:spacing w:after="0" w:line="42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电源：220</w:t>
            </w:r>
            <w:r>
              <w:rPr>
                <w:rFonts w:ascii="Symbol" w:hAnsi="Symbol" w:cs="宋体"/>
                <w:szCs w:val="21"/>
              </w:rPr>
              <w:t>±</w:t>
            </w:r>
            <w:r>
              <w:rPr>
                <w:rFonts w:hint="eastAsia" w:ascii="宋体" w:hAnsi="宋体" w:cs="宋体"/>
                <w:szCs w:val="21"/>
              </w:rPr>
              <w:t>22V，50</w:t>
            </w:r>
            <w:r>
              <w:rPr>
                <w:rFonts w:ascii="Symbol" w:hAnsi="Symbol" w:cs="宋体"/>
                <w:szCs w:val="21"/>
              </w:rPr>
              <w:t>±</w:t>
            </w:r>
            <w:r>
              <w:rPr>
                <w:rFonts w:hint="eastAsia" w:ascii="宋体" w:hAnsi="宋体" w:cs="宋体"/>
                <w:szCs w:val="21"/>
              </w:rPr>
              <w:t>1Hz。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7371" w:type="dxa"/>
          </w:tcPr>
          <w:p>
            <w:pPr>
              <w:tabs>
                <w:tab w:val="left" w:pos="1260"/>
              </w:tabs>
              <w:spacing w:after="0" w:line="42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输出功率：单极切割10～300W；单极切割20～250W；单极切割30～150W；单极电凝：电  凝0～120W；喷射凝   0～100W；双极电凝：</w:t>
            </w:r>
            <w:r>
              <w:rPr>
                <w:rFonts w:hint="eastAsia" w:ascii="宋体" w:hAnsi="宋体" w:cs="宋体"/>
                <w:szCs w:val="21"/>
                <w:lang w:val="zh-CN"/>
              </w:rPr>
              <w:t>双极脚控电凝</w:t>
            </w:r>
            <w:r>
              <w:rPr>
                <w:rFonts w:hint="eastAsia" w:ascii="宋体" w:hAnsi="宋体" w:cs="宋体"/>
                <w:szCs w:val="21"/>
              </w:rPr>
              <w:t xml:space="preserve">  0～70W；</w:t>
            </w:r>
            <w:r>
              <w:rPr>
                <w:rFonts w:hint="eastAsia" w:ascii="宋体" w:hAnsi="宋体" w:cs="宋体"/>
                <w:szCs w:val="21"/>
                <w:lang w:val="zh-CN"/>
              </w:rPr>
              <w:t>双极自动电凝</w:t>
            </w:r>
            <w:r>
              <w:rPr>
                <w:rFonts w:hint="eastAsia" w:ascii="宋体" w:hAnsi="宋体" w:cs="宋体"/>
                <w:szCs w:val="21"/>
              </w:rPr>
              <w:t xml:space="preserve">   0～70W。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7371" w:type="dxa"/>
          </w:tcPr>
          <w:p>
            <w:pPr>
              <w:tabs>
                <w:tab w:val="left" w:pos="425"/>
              </w:tabs>
              <w:spacing w:after="0"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具有单极、双极电凝（脚控、自动）六种或以上工作模式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7371" w:type="dxa"/>
          </w:tcPr>
          <w:p>
            <w:pPr>
              <w:tabs>
                <w:tab w:val="left" w:pos="425"/>
              </w:tabs>
              <w:spacing w:after="0" w:line="30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具有双极自动输出功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zh-CN"/>
              </w:rPr>
              <w:t>能。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7371" w:type="dxa"/>
          </w:tcPr>
          <w:p>
            <w:pPr>
              <w:tabs>
                <w:tab w:val="left" w:pos="900"/>
                <w:tab w:val="left" w:pos="1260"/>
              </w:tabs>
              <w:spacing w:after="0"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具有记忆功能。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737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具备双极低电压输出技术，具有单双、双极自动转换功能。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7371" w:type="dxa"/>
          </w:tcPr>
          <w:p>
            <w:pPr>
              <w:tabs>
                <w:tab w:val="left" w:pos="900"/>
                <w:tab w:val="left" w:pos="1260"/>
              </w:tabs>
              <w:spacing w:after="0"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具有</w:t>
            </w:r>
            <w:r>
              <w:rPr>
                <w:rFonts w:hint="eastAsia" w:ascii="宋体" w:hAnsi="宋体" w:cs="宋体"/>
                <w:szCs w:val="21"/>
              </w:rPr>
              <w:t>负极</w:t>
            </w:r>
            <w:r>
              <w:rPr>
                <w:rFonts w:hint="eastAsia" w:ascii="宋体" w:hAnsi="宋体" w:cs="宋体"/>
                <w:szCs w:val="21"/>
                <w:lang w:val="zh-CN"/>
              </w:rPr>
              <w:t>板回路电极接触面积实时监控系统。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7371" w:type="dxa"/>
          </w:tcPr>
          <w:p>
            <w:pPr>
              <w:tabs>
                <w:tab w:val="left" w:pos="900"/>
                <w:tab w:val="left" w:pos="1260"/>
              </w:tabs>
              <w:spacing w:after="0"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自动检测吸收高频漏电流。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7371" w:type="dxa"/>
          </w:tcPr>
          <w:p>
            <w:pPr>
              <w:tabs>
                <w:tab w:val="left" w:pos="900"/>
                <w:tab w:val="left" w:pos="1260"/>
              </w:tabs>
              <w:spacing w:after="0"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具有</w:t>
            </w:r>
            <w:r>
              <w:rPr>
                <w:rFonts w:hint="eastAsia" w:ascii="宋体" w:hAnsi="宋体" w:cs="宋体"/>
                <w:szCs w:val="21"/>
                <w:lang w:val="zh-CN"/>
              </w:rPr>
              <w:t>中性电极故障声光报警。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37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自动保护短路输出。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7371" w:type="dxa"/>
          </w:tcPr>
          <w:p>
            <w:pPr>
              <w:tabs>
                <w:tab w:val="left" w:pos="900"/>
                <w:tab w:val="left" w:pos="1260"/>
              </w:tabs>
              <w:spacing w:after="0"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标准配置≥</w:t>
            </w:r>
            <w:r>
              <w:rPr>
                <w:rFonts w:ascii="宋体" w:hAnsi="宋体" w:cs="宋体"/>
                <w:bCs/>
                <w:szCs w:val="21"/>
              </w:rPr>
              <w:t>10</w:t>
            </w:r>
            <w:r>
              <w:rPr>
                <w:rFonts w:hint="eastAsia" w:ascii="宋体" w:hAnsi="宋体" w:cs="宋体"/>
                <w:bCs/>
                <w:szCs w:val="21"/>
              </w:rPr>
              <w:t>支专用妇科LEEP手术电极。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7371" w:type="dxa"/>
          </w:tcPr>
          <w:p>
            <w:pPr>
              <w:tabs>
                <w:tab w:val="left" w:pos="540"/>
                <w:tab w:val="left" w:pos="900"/>
              </w:tabs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术中有害烟雾吸收、过滤、净化。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737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室内空气除臭净化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7371" w:type="dxa"/>
          </w:tcPr>
          <w:p>
            <w:pPr>
              <w:spacing w:after="0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主机触摸屏控制，可满足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至少三种</w:t>
            </w:r>
            <w:r>
              <w:rPr>
                <w:rFonts w:hint="eastAsia" w:ascii="宋体" w:hAnsi="宋体" w:cs="宋体"/>
                <w:szCs w:val="21"/>
              </w:rPr>
              <w:t>空气净化应用控制模式。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20"/>
    <w:rsid w:val="002E7034"/>
    <w:rsid w:val="003D4727"/>
    <w:rsid w:val="00444CA5"/>
    <w:rsid w:val="00621CB1"/>
    <w:rsid w:val="006E5720"/>
    <w:rsid w:val="00BA3422"/>
    <w:rsid w:val="00BE5EC7"/>
    <w:rsid w:val="00C912A6"/>
    <w:rsid w:val="00D07EF0"/>
    <w:rsid w:val="00DC1BA8"/>
    <w:rsid w:val="00DC45B4"/>
    <w:rsid w:val="00FB7D6D"/>
    <w:rsid w:val="0B5039CD"/>
    <w:rsid w:val="1B9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497</Characters>
  <Lines>4</Lines>
  <Paragraphs>1</Paragraphs>
  <TotalTime>50</TotalTime>
  <ScaleCrop>false</ScaleCrop>
  <LinksUpToDate>false</LinksUpToDate>
  <CharactersWithSpaces>583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2021-09-17T16:54:00Z</dcterms:created>
  <dc:creator>18738187171@163.com</dc:creator>
  <cp:lastModifiedBy>wzh</cp:lastModifiedBy>
  <dcterms:modified xsi:type="dcterms:W3CDTF">2021-10-19T06:16:08Z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